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7E01E6" w:rsidRPr="007E01E6">
        <w:rPr>
          <w:rFonts w:hint="eastAsia"/>
          <w:color w:val="000000" w:themeColor="text1"/>
        </w:rPr>
        <w:t>デジタルマーケティング（プロモーション）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7E01E6" w:rsidRPr="007E01E6">
        <w:rPr>
          <w:rFonts w:hint="eastAsia"/>
          <w:color w:val="000000" w:themeColor="text1"/>
        </w:rPr>
        <w:t>デジタルマーケティング（プロモーション）</w:t>
      </w:r>
      <w:bookmarkStart w:id="2" w:name="_GoBack"/>
      <w:bookmarkEnd w:id="2"/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1E6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299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25</cp:revision>
  <cp:lastPrinted>2017-09-05T00:18:00Z</cp:lastPrinted>
  <dcterms:created xsi:type="dcterms:W3CDTF">2016-12-19T08:22:00Z</dcterms:created>
  <dcterms:modified xsi:type="dcterms:W3CDTF">2018-07-11T01:49:00Z</dcterms:modified>
</cp:coreProperties>
</file>