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6688300E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F2BC0">
        <w:rPr>
          <w:rFonts w:hint="eastAsia"/>
          <w:color w:val="000000" w:themeColor="text1"/>
        </w:rPr>
        <w:t>６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7993EC5" w14:textId="703D5AAB" w:rsidR="00484ED2" w:rsidRDefault="00484ED2" w:rsidP="00CC0329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8F2BC0" w:rsidRPr="008F2BC0">
        <w:rPr>
          <w:rFonts w:ascii="ＭＳ 明朝" w:hAnsi="ＭＳ 明朝" w:hint="eastAsia"/>
          <w:b/>
          <w:bCs/>
          <w:kern w:val="0"/>
          <w:sz w:val="22"/>
          <w:szCs w:val="22"/>
        </w:rPr>
        <w:t>2025万博を活用したせとうちエリアへの誘客加速化</w:t>
      </w:r>
      <w:r w:rsidR="00D0406E" w:rsidRPr="00D0406E">
        <w:rPr>
          <w:rFonts w:ascii="ＭＳ 明朝" w:hAnsi="ＭＳ 明朝" w:hint="eastAsia"/>
          <w:b/>
          <w:bCs/>
          <w:kern w:val="0"/>
          <w:sz w:val="22"/>
          <w:szCs w:val="22"/>
        </w:rPr>
        <w:t>事業</w:t>
      </w:r>
    </w:p>
    <w:p w14:paraId="0D63635C" w14:textId="77777777" w:rsidR="00CC0329" w:rsidRPr="00CC0329" w:rsidRDefault="00CC0329" w:rsidP="00CC0329">
      <w:pPr>
        <w:rPr>
          <w:color w:val="000000" w:themeColor="text1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B47EC45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F2BC0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AE217DF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8F2BC0">
        <w:rPr>
          <w:rFonts w:asciiTheme="minorEastAsia" w:eastAsiaTheme="minorEastAsia" w:hAnsiTheme="minorEastAsia" w:hint="eastAsia"/>
          <w:szCs w:val="21"/>
        </w:rPr>
        <w:t>６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C211F5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A5457E">
        <w:rPr>
          <w:rFonts w:asciiTheme="minorEastAsia" w:eastAsiaTheme="minorEastAsia" w:hAnsiTheme="minorEastAsia" w:hint="eastAsia"/>
          <w:szCs w:val="21"/>
        </w:rPr>
        <w:t>1</w:t>
      </w:r>
      <w:r w:rsidR="008F2BC0">
        <w:rPr>
          <w:rFonts w:asciiTheme="minorEastAsia" w:eastAsiaTheme="minorEastAsia" w:hAnsiTheme="minorEastAsia" w:hint="eastAsia"/>
          <w:szCs w:val="21"/>
        </w:rPr>
        <w:t>5</w:t>
      </w:r>
      <w:r w:rsidRPr="00127312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9FABBC1" w14:textId="7C795A48" w:rsidR="008F2BC0" w:rsidRDefault="008F2BC0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8F2BC0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2025万博を活用したせとうちエリアへの誘客加速化</w:t>
      </w:r>
      <w:r w:rsidR="00346999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事業</w:t>
      </w:r>
    </w:p>
    <w:p w14:paraId="1D4FAB3E" w14:textId="3FD2EDD4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2DFCF918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F2BC0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06695E99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F2BC0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年</w:t>
      </w:r>
      <w:r w:rsidR="00C211F5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月</w:t>
      </w:r>
      <w:r w:rsidR="00A5457E">
        <w:rPr>
          <w:rFonts w:hint="eastAsia"/>
        </w:rPr>
        <w:t>1</w:t>
      </w:r>
      <w:r w:rsidR="008F2BC0">
        <w:rPr>
          <w:rFonts w:hint="eastAsia"/>
        </w:rPr>
        <w:t>5</w:t>
      </w:r>
      <w:r w:rsidR="0091785B" w:rsidRPr="00127312">
        <w:rPr>
          <w:rFonts w:hint="eastAsia"/>
        </w:rPr>
        <w:t>日</w:t>
      </w:r>
      <w:r w:rsidR="0091785B" w:rsidRPr="002532C3">
        <w:rPr>
          <w:rFonts w:hint="eastAsia"/>
          <w:color w:val="000000" w:themeColor="text1"/>
        </w:rPr>
        <w:t>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00152ECE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8F2BC0" w:rsidRPr="008F2BC0">
        <w:rPr>
          <w:rFonts w:ascii="ＭＳ 明朝" w:hAnsi="ＭＳ 明朝" w:hint="eastAsia"/>
          <w:b/>
          <w:bCs/>
          <w:kern w:val="0"/>
          <w:sz w:val="22"/>
          <w:szCs w:val="22"/>
        </w:rPr>
        <w:t>2025万博を活用したせとうちエリアへの誘客加速化</w:t>
      </w:r>
      <w:r w:rsidR="00346999">
        <w:rPr>
          <w:rFonts w:ascii="ＭＳ 明朝" w:hAnsi="ＭＳ 明朝" w:hint="eastAsia"/>
          <w:b/>
          <w:bCs/>
          <w:kern w:val="0"/>
          <w:sz w:val="22"/>
          <w:szCs w:val="22"/>
        </w:rPr>
        <w:t>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74006" w14:textId="77777777" w:rsidR="005425B7" w:rsidRDefault="005425B7">
      <w:r>
        <w:separator/>
      </w:r>
    </w:p>
  </w:endnote>
  <w:endnote w:type="continuationSeparator" w:id="0">
    <w:p w14:paraId="3B874AF7" w14:textId="77777777" w:rsidR="005425B7" w:rsidRDefault="005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9242D" w14:textId="77777777" w:rsidR="005425B7" w:rsidRDefault="005425B7">
      <w:r>
        <w:separator/>
      </w:r>
    </w:p>
  </w:footnote>
  <w:footnote w:type="continuationSeparator" w:id="0">
    <w:p w14:paraId="77BA8EA0" w14:textId="77777777" w:rsidR="005425B7" w:rsidRDefault="0054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386228501">
    <w:abstractNumId w:val="0"/>
  </w:num>
  <w:num w:numId="2" w16cid:durableId="539244100">
    <w:abstractNumId w:val="3"/>
  </w:num>
  <w:num w:numId="3" w16cid:durableId="21418057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74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B5363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27312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06FA8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39C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5FA4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74C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46999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242F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25B7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3B45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2BC0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220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57E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1F5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329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0406E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814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SK-26</cp:lastModifiedBy>
  <cp:revision>13</cp:revision>
  <cp:lastPrinted>2024-04-10T07:39:00Z</cp:lastPrinted>
  <dcterms:created xsi:type="dcterms:W3CDTF">2021-04-13T00:10:00Z</dcterms:created>
  <dcterms:modified xsi:type="dcterms:W3CDTF">2024-04-10T07:39:00Z</dcterms:modified>
</cp:coreProperties>
</file>